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2C" w:rsidRPr="0017042C" w:rsidRDefault="0017042C" w:rsidP="0017042C">
      <w:pPr>
        <w:rPr>
          <w:b/>
          <w:lang w:val="nl-NL"/>
        </w:rPr>
      </w:pPr>
      <w:r w:rsidRPr="0017042C">
        <w:rPr>
          <w:b/>
          <w:lang w:val="nl-NL"/>
        </w:rPr>
        <w:t>Inhoud cursus palliatieve zorg</w:t>
      </w:r>
    </w:p>
    <w:p w:rsidR="0017042C" w:rsidRPr="0017042C" w:rsidRDefault="0017042C" w:rsidP="0017042C">
      <w:pPr>
        <w:rPr>
          <w:lang w:val="nl-NL"/>
        </w:rPr>
      </w:pPr>
      <w:r w:rsidRPr="0017042C">
        <w:rPr>
          <w:lang w:val="nl-NL"/>
        </w:rPr>
        <w:t xml:space="preserve">Palliatieve zorg is niet meer weg te denken in de totale zorg voor onze patiënten. Ieder mens gaat immers dood. De toekomstig medisch specialist dient dan ook de verschillende aspecten van palliatieve zorg op generalistisch niveau goed te </w:t>
      </w:r>
      <w:proofErr w:type="spellStart"/>
      <w:r w:rsidRPr="0017042C">
        <w:rPr>
          <w:lang w:val="nl-NL"/>
        </w:rPr>
        <w:t>beheersen.Doel</w:t>
      </w:r>
      <w:proofErr w:type="spellEnd"/>
      <w:r w:rsidRPr="0017042C">
        <w:rPr>
          <w:lang w:val="nl-NL"/>
        </w:rPr>
        <w:t xml:space="preserve"> van deze cursus is het vaardiger worden in het verlenen van kwalitatief goede palliatieve zorg zowel op kennis- als toepassingsniveau. Hoofdonderwerpen in de cursus zijn symptoommanagement, zorgbeleid op de korte en lange termijn (</w:t>
      </w:r>
      <w:proofErr w:type="spellStart"/>
      <w:r w:rsidRPr="0017042C">
        <w:rPr>
          <w:lang w:val="nl-NL"/>
        </w:rPr>
        <w:t>advanced</w:t>
      </w:r>
      <w:proofErr w:type="spellEnd"/>
      <w:r w:rsidRPr="0017042C">
        <w:rPr>
          <w:lang w:val="nl-NL"/>
        </w:rPr>
        <w:t xml:space="preserve"> care planning), samenwerking tussen verschillende disciplines, complexe communicatie rondom keuzes over behandeling en levenseinde, crises in de palliatieve fase, en, medisch ethische overwegingen..</w:t>
      </w:r>
    </w:p>
    <w:p w:rsidR="0017042C" w:rsidRPr="0017042C" w:rsidRDefault="0017042C" w:rsidP="0017042C">
      <w:pPr>
        <w:rPr>
          <w:lang w:val="nl-NL"/>
        </w:rPr>
      </w:pPr>
      <w:r w:rsidRPr="0017042C">
        <w:rPr>
          <w:lang w:val="nl-NL"/>
        </w:rPr>
        <w:t>De cursus bestaat uit drie dagdelen waarbij voor ieder dagdeel een korte e-learning module doorlopen dient te worden.</w:t>
      </w:r>
    </w:p>
    <w:p w:rsidR="0017042C" w:rsidRPr="0017042C" w:rsidRDefault="0017042C" w:rsidP="0017042C">
      <w:pPr>
        <w:rPr>
          <w:lang w:val="nl-NL"/>
        </w:rPr>
      </w:pPr>
      <w:r w:rsidRPr="0017042C">
        <w:rPr>
          <w:lang w:val="nl-NL"/>
        </w:rPr>
        <w:t>De cursus wordt gegeven vanuit het Expertisecentrum voor Palliatieve Zorg van het LUMC door verschillende experts op het gebied van palliatieve zorg: medisch specialisten, huisartsen, verpleegkundig specialisten en medisch ethici.</w:t>
      </w:r>
    </w:p>
    <w:p w:rsidR="0017042C" w:rsidRPr="0017042C" w:rsidRDefault="0017042C" w:rsidP="0017042C">
      <w:pPr>
        <w:rPr>
          <w:b/>
          <w:lang w:val="nl-NL"/>
        </w:rPr>
      </w:pPr>
      <w:r w:rsidRPr="0017042C">
        <w:rPr>
          <w:b/>
          <w:lang w:val="nl-NL"/>
        </w:rPr>
        <w:t>Voorbereiding</w:t>
      </w:r>
    </w:p>
    <w:p w:rsidR="0017042C" w:rsidRPr="0017042C" w:rsidRDefault="0017042C" w:rsidP="0017042C">
      <w:pPr>
        <w:rPr>
          <w:lang w:val="nl-NL"/>
        </w:rPr>
      </w:pPr>
      <w:r w:rsidRPr="0017042C">
        <w:rPr>
          <w:lang w:val="nl-NL"/>
        </w:rPr>
        <w:t xml:space="preserve">Per dagdeel wordt ter voorbereiding verplicht een korte e-learning module doorlopen. Voor dagdeel 3 dient iedere </w:t>
      </w:r>
      <w:proofErr w:type="spellStart"/>
      <w:r w:rsidRPr="0017042C">
        <w:rPr>
          <w:lang w:val="nl-NL"/>
        </w:rPr>
        <w:t>aios</w:t>
      </w:r>
      <w:proofErr w:type="spellEnd"/>
      <w:r w:rsidRPr="0017042C">
        <w:rPr>
          <w:lang w:val="nl-NL"/>
        </w:rPr>
        <w:t xml:space="preserve"> een casus voor te bereiden. </w:t>
      </w:r>
    </w:p>
    <w:p w:rsidR="0017042C" w:rsidRPr="0017042C" w:rsidRDefault="0017042C" w:rsidP="0017042C">
      <w:pPr>
        <w:rPr>
          <w:b/>
          <w:lang w:val="nl-NL"/>
        </w:rPr>
      </w:pPr>
      <w:r w:rsidRPr="0017042C">
        <w:rPr>
          <w:b/>
          <w:lang w:val="nl-NL"/>
        </w:rPr>
        <w:t>Toetsing</w:t>
      </w:r>
    </w:p>
    <w:p w:rsidR="0017042C" w:rsidRPr="0017042C" w:rsidRDefault="0017042C" w:rsidP="0017042C">
      <w:pPr>
        <w:rPr>
          <w:lang w:val="nl-NL"/>
        </w:rPr>
      </w:pPr>
      <w:r w:rsidRPr="0017042C">
        <w:rPr>
          <w:lang w:val="nl-NL"/>
        </w:rPr>
        <w:t xml:space="preserve">De e-learning module dient voor elke bijeenkomst tevoren gemaakt te zijn. Tevens schrijft de </w:t>
      </w:r>
      <w:proofErr w:type="spellStart"/>
      <w:r w:rsidRPr="0017042C">
        <w:rPr>
          <w:lang w:val="nl-NL"/>
        </w:rPr>
        <w:t>aios</w:t>
      </w:r>
      <w:proofErr w:type="spellEnd"/>
      <w:r w:rsidRPr="0017042C">
        <w:rPr>
          <w:lang w:val="nl-NL"/>
        </w:rPr>
        <w:t xml:space="preserve"> een casus voor de  bijeenkomst 3, en wordt tijdens de cursus een actieve inzet verwacht.</w:t>
      </w:r>
    </w:p>
    <w:p w:rsidR="0017042C" w:rsidRPr="0017042C" w:rsidRDefault="0017042C" w:rsidP="0017042C">
      <w:pPr>
        <w:rPr>
          <w:b/>
          <w:lang w:val="nl-NL"/>
        </w:rPr>
      </w:pPr>
      <w:r w:rsidRPr="0017042C">
        <w:rPr>
          <w:b/>
          <w:lang w:val="nl-NL"/>
        </w:rPr>
        <w:t>Werkwijze</w:t>
      </w:r>
    </w:p>
    <w:p w:rsidR="001347D7" w:rsidRPr="0017042C" w:rsidRDefault="0017042C" w:rsidP="0017042C">
      <w:pPr>
        <w:rPr>
          <w:lang w:val="nl-NL"/>
        </w:rPr>
      </w:pPr>
      <w:r w:rsidRPr="0017042C">
        <w:rPr>
          <w:lang w:val="nl-NL"/>
        </w:rPr>
        <w:t>In de e-</w:t>
      </w:r>
      <w:proofErr w:type="spellStart"/>
      <w:r w:rsidRPr="0017042C">
        <w:rPr>
          <w:lang w:val="nl-NL"/>
        </w:rPr>
        <w:t>learningmodule</w:t>
      </w:r>
      <w:proofErr w:type="spellEnd"/>
      <w:r w:rsidRPr="0017042C">
        <w:rPr>
          <w:lang w:val="nl-NL"/>
        </w:rPr>
        <w:t xml:space="preserve"> is vooral basale kennis verwerkt. Dit niveau is het startpunt voor de cursus. I</w:t>
      </w:r>
      <w:bookmarkStart w:id="0" w:name="_GoBack"/>
      <w:bookmarkEnd w:id="0"/>
      <w:r w:rsidRPr="0017042C">
        <w:rPr>
          <w:lang w:val="nl-NL"/>
        </w:rPr>
        <w:t>n de bijeenkomsten wordt verdieping gegeven op zowel medisch inhoudelijke kennis als de toepassing daarvan. Het is een praktische en interactieve cursus in kleine groepen (maximaal 20 AIOS) die gericht is op de dagelijkse zorgpraktijk.</w:t>
      </w:r>
    </w:p>
    <w:sectPr w:rsidR="001347D7" w:rsidRPr="0017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2C"/>
    <w:rsid w:val="001347D7"/>
    <w:rsid w:val="00170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360B4215</Template>
  <TotalTime>1</TotalTime>
  <Pages>1</Pages>
  <Words>273</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1</cp:revision>
  <dcterms:created xsi:type="dcterms:W3CDTF">2015-07-14T12:32:00Z</dcterms:created>
  <dcterms:modified xsi:type="dcterms:W3CDTF">2015-07-14T12:33:00Z</dcterms:modified>
</cp:coreProperties>
</file>